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76" w:rsidRPr="00684476" w:rsidRDefault="00684476" w:rsidP="00684476">
      <w:pPr>
        <w:pStyle w:val="Heading1"/>
        <w:jc w:val="center"/>
        <w:rPr>
          <w:b w:val="0"/>
          <w:i/>
          <w:sz w:val="72"/>
          <w:szCs w:val="72"/>
        </w:rPr>
      </w:pPr>
      <w:r w:rsidRPr="00684476">
        <w:rPr>
          <w:b w:val="0"/>
          <w:i/>
          <w:sz w:val="72"/>
          <w:szCs w:val="72"/>
        </w:rPr>
        <w:t xml:space="preserve">Some Family-Centered </w:t>
      </w:r>
      <w:bookmarkStart w:id="0" w:name="_GoBack"/>
      <w:bookmarkEnd w:id="0"/>
      <w:r w:rsidRPr="00684476">
        <w:rPr>
          <w:b w:val="0"/>
          <w:i/>
          <w:sz w:val="72"/>
          <w:szCs w:val="72"/>
        </w:rPr>
        <w:t>Principles</w:t>
      </w:r>
    </w:p>
    <w:p w:rsidR="00684476" w:rsidRDefault="00684476" w:rsidP="00684476"/>
    <w:p w:rsidR="00684476" w:rsidRPr="00684476" w:rsidRDefault="00684476" w:rsidP="00684476"/>
    <w:p w:rsidR="00684476" w:rsidRPr="00684476" w:rsidRDefault="00684476" w:rsidP="00684476">
      <w:pPr>
        <w:pStyle w:val="Heading1"/>
        <w:rPr>
          <w:b w:val="0"/>
          <w:sz w:val="72"/>
          <w:szCs w:val="72"/>
        </w:rPr>
      </w:pPr>
      <w:r w:rsidRPr="00684476">
        <w:rPr>
          <w:b w:val="0"/>
          <w:sz w:val="72"/>
          <w:szCs w:val="72"/>
        </w:rPr>
        <w:t>Not “TO” or “FOR”</w:t>
      </w:r>
      <w:r>
        <w:rPr>
          <w:b w:val="0"/>
          <w:sz w:val="72"/>
          <w:szCs w:val="72"/>
        </w:rPr>
        <w:t xml:space="preserve"> </w:t>
      </w:r>
      <w:r w:rsidRPr="00684476">
        <w:rPr>
          <w:b w:val="0"/>
          <w:sz w:val="72"/>
          <w:szCs w:val="72"/>
        </w:rPr>
        <w:t>But</w:t>
      </w:r>
      <w:r>
        <w:t xml:space="preserve"> </w:t>
      </w:r>
      <w:r w:rsidRPr="00684476">
        <w:rPr>
          <w:color w:val="FF0000"/>
          <w:sz w:val="72"/>
          <w:szCs w:val="72"/>
        </w:rPr>
        <w:t>“</w:t>
      </w:r>
      <w:r w:rsidRPr="00684476">
        <w:rPr>
          <w:color w:val="FF0000"/>
          <w:sz w:val="72"/>
          <w:szCs w:val="72"/>
        </w:rPr>
        <w:t>WITH”</w:t>
      </w:r>
    </w:p>
    <w:p w:rsidR="00684476" w:rsidRDefault="00684476" w:rsidP="00684476">
      <w:pPr>
        <w:pStyle w:val="BodyText"/>
        <w:jc w:val="both"/>
        <w:rPr>
          <w:rFonts w:ascii="Engravers MT" w:hAnsi="Engravers MT"/>
          <w:color w:val="FF0066"/>
          <w:sz w:val="22"/>
          <w:szCs w:val="22"/>
        </w:rPr>
      </w:pPr>
    </w:p>
    <w:p w:rsidR="00684476" w:rsidRDefault="00684476" w:rsidP="00684476">
      <w:pPr>
        <w:pStyle w:val="BodyText"/>
        <w:jc w:val="both"/>
        <w:rPr>
          <w:rFonts w:ascii="Engravers MT" w:hAnsi="Engravers MT"/>
          <w:color w:val="FF0066"/>
          <w:sz w:val="22"/>
          <w:szCs w:val="22"/>
        </w:rPr>
      </w:pPr>
    </w:p>
    <w:p w:rsidR="00684476" w:rsidRDefault="00684476" w:rsidP="00684476">
      <w:pPr>
        <w:pStyle w:val="BodyText"/>
        <w:jc w:val="both"/>
        <w:rPr>
          <w:rFonts w:ascii="Engravers MT" w:hAnsi="Engravers MT"/>
          <w:color w:val="FF0066"/>
          <w:sz w:val="22"/>
          <w:szCs w:val="22"/>
        </w:rPr>
      </w:pPr>
    </w:p>
    <w:p w:rsidR="00684476" w:rsidRPr="00684476" w:rsidRDefault="00684476" w:rsidP="00684476">
      <w:pPr>
        <w:pStyle w:val="BodyText"/>
        <w:jc w:val="both"/>
        <w:rPr>
          <w:rFonts w:ascii="Engravers MT" w:hAnsi="Engravers MT"/>
          <w:color w:val="FF0066"/>
          <w:sz w:val="22"/>
          <w:szCs w:val="22"/>
        </w:rPr>
      </w:pPr>
    </w:p>
    <w:p w:rsidR="00684476" w:rsidRDefault="00684476" w:rsidP="00684476">
      <w:pPr>
        <w:pStyle w:val="BodyText"/>
        <w:rPr>
          <w:color w:val="336699"/>
        </w:rPr>
      </w:pPr>
      <w:r>
        <w:rPr>
          <w:color w:val="336699"/>
        </w:rPr>
        <w:t xml:space="preserve">Families are both </w:t>
      </w:r>
      <w:r w:rsidRPr="00684476">
        <w:rPr>
          <w:color w:val="FF0000"/>
        </w:rPr>
        <w:t>responsible</w:t>
      </w:r>
      <w:r>
        <w:rPr>
          <w:color w:val="336699"/>
        </w:rPr>
        <w:t xml:space="preserve"> and </w:t>
      </w:r>
      <w:r w:rsidRPr="00684476">
        <w:rPr>
          <w:color w:val="FF0000"/>
        </w:rPr>
        <w:t>powerful</w:t>
      </w:r>
      <w:r>
        <w:rPr>
          <w:color w:val="336699"/>
        </w:rPr>
        <w:t>.</w:t>
      </w:r>
    </w:p>
    <w:p w:rsidR="00032099" w:rsidRDefault="00032099"/>
    <w:p w:rsidR="00684476" w:rsidRDefault="00684476"/>
    <w:p w:rsidR="00684476" w:rsidRDefault="00684476" w:rsidP="00684476">
      <w:pPr>
        <w:pStyle w:val="Heading1"/>
        <w:rPr>
          <w:b w:val="0"/>
          <w:sz w:val="72"/>
          <w:szCs w:val="72"/>
        </w:rPr>
      </w:pPr>
      <w:r w:rsidRPr="00684476">
        <w:rPr>
          <w:b w:val="0"/>
          <w:sz w:val="72"/>
          <w:szCs w:val="72"/>
        </w:rPr>
        <w:t xml:space="preserve">People </w:t>
      </w:r>
      <w:r w:rsidRPr="00684476">
        <w:rPr>
          <w:b w:val="0"/>
          <w:color w:val="FF0000"/>
          <w:sz w:val="72"/>
          <w:szCs w:val="72"/>
        </w:rPr>
        <w:t>support</w:t>
      </w:r>
      <w:r w:rsidRPr="00684476">
        <w:rPr>
          <w:b w:val="0"/>
          <w:sz w:val="72"/>
          <w:szCs w:val="72"/>
        </w:rPr>
        <w:t xml:space="preserve"> what they </w:t>
      </w:r>
      <w:r w:rsidRPr="00684476">
        <w:rPr>
          <w:b w:val="0"/>
          <w:color w:val="FF0000"/>
          <w:sz w:val="72"/>
          <w:szCs w:val="72"/>
        </w:rPr>
        <w:t>create</w:t>
      </w:r>
      <w:r w:rsidRPr="00684476">
        <w:rPr>
          <w:b w:val="0"/>
          <w:sz w:val="72"/>
          <w:szCs w:val="72"/>
        </w:rPr>
        <w:t>.</w:t>
      </w:r>
    </w:p>
    <w:p w:rsidR="00684476" w:rsidRDefault="00684476" w:rsidP="00684476"/>
    <w:p w:rsidR="00684476" w:rsidRPr="00684476" w:rsidRDefault="00684476" w:rsidP="00684476">
      <w:pPr>
        <w:pStyle w:val="Heading1"/>
        <w:rPr>
          <w:b w:val="0"/>
          <w:sz w:val="72"/>
          <w:szCs w:val="72"/>
        </w:rPr>
      </w:pPr>
      <w:r w:rsidRPr="00684476">
        <w:rPr>
          <w:b w:val="0"/>
          <w:sz w:val="72"/>
          <w:szCs w:val="72"/>
        </w:rPr>
        <w:t xml:space="preserve">Families are </w:t>
      </w:r>
      <w:r w:rsidRPr="00684476">
        <w:rPr>
          <w:b w:val="0"/>
          <w:color w:val="FF0000"/>
          <w:sz w:val="72"/>
          <w:szCs w:val="72"/>
        </w:rPr>
        <w:t>their own best experts</w:t>
      </w:r>
      <w:r w:rsidRPr="00684476">
        <w:rPr>
          <w:b w:val="0"/>
          <w:sz w:val="72"/>
          <w:szCs w:val="72"/>
        </w:rPr>
        <w:t>.</w:t>
      </w:r>
    </w:p>
    <w:p w:rsidR="00684476" w:rsidRPr="00684476" w:rsidRDefault="00684476" w:rsidP="00684476"/>
    <w:sectPr w:rsidR="00684476" w:rsidRPr="00684476" w:rsidSect="0068447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76"/>
    <w:rsid w:val="00032099"/>
    <w:rsid w:val="0068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84476"/>
    <w:pPr>
      <w:spacing w:after="0" w:line="240" w:lineRule="auto"/>
    </w:pPr>
    <w:rPr>
      <w:rFonts w:ascii="Times New Roman" w:eastAsia="Times New Roman" w:hAnsi="Times New Roman" w:cs="Times New Roman"/>
      <w:color w:val="009999"/>
      <w:sz w:val="7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84476"/>
    <w:rPr>
      <w:rFonts w:ascii="Times New Roman" w:eastAsia="Times New Roman" w:hAnsi="Times New Roman" w:cs="Times New Roman"/>
      <w:color w:val="009999"/>
      <w:sz w:val="7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4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4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84476"/>
    <w:pPr>
      <w:spacing w:after="0" w:line="240" w:lineRule="auto"/>
    </w:pPr>
    <w:rPr>
      <w:rFonts w:ascii="Times New Roman" w:eastAsia="Times New Roman" w:hAnsi="Times New Roman" w:cs="Times New Roman"/>
      <w:color w:val="009999"/>
      <w:sz w:val="7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84476"/>
    <w:rPr>
      <w:rFonts w:ascii="Times New Roman" w:eastAsia="Times New Roman" w:hAnsi="Times New Roman" w:cs="Times New Roman"/>
      <w:color w:val="009999"/>
      <w:sz w:val="7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4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nbrake</dc:creator>
  <cp:keywords/>
  <dc:description/>
  <cp:lastModifiedBy>nbrake</cp:lastModifiedBy>
  <cp:revision>1</cp:revision>
  <cp:lastPrinted>2011-08-29T18:19:00Z</cp:lastPrinted>
  <dcterms:created xsi:type="dcterms:W3CDTF">2011-08-29T18:11:00Z</dcterms:created>
  <dcterms:modified xsi:type="dcterms:W3CDTF">2011-08-29T18:19:00Z</dcterms:modified>
</cp:coreProperties>
</file>